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Firma: ……………………………………………</w:t>
      </w: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</w:p>
    <w:p w:rsidR="00FA321C" w:rsidRDefault="00FA321C" w:rsidP="00FA321C">
      <w:pPr>
        <w:rPr>
          <w:rFonts w:ascii="Arial Narrow" w:hAnsi="Arial Narrow"/>
          <w:b/>
          <w:caps/>
          <w:sz w:val="18"/>
          <w:szCs w:val="18"/>
        </w:rPr>
      </w:pPr>
      <w:r>
        <w:rPr>
          <w:rFonts w:ascii="Arial Narrow" w:hAnsi="Arial Narrow"/>
          <w:b/>
          <w:caps/>
          <w:sz w:val="18"/>
          <w:szCs w:val="18"/>
        </w:rPr>
        <w:t>Data: ……………………………………………..</w:t>
      </w:r>
    </w:p>
    <w:p w:rsidR="00FA321C" w:rsidRDefault="00FA321C" w:rsidP="00FA321C">
      <w:pPr>
        <w:jc w:val="center"/>
        <w:rPr>
          <w:rFonts w:ascii="Arial Narrow" w:hAnsi="Arial Narrow"/>
          <w:b/>
          <w:sz w:val="18"/>
          <w:szCs w:val="18"/>
        </w:rPr>
      </w:pPr>
      <w:r w:rsidRPr="00846E05">
        <w:rPr>
          <w:rFonts w:ascii="Arial Narrow" w:hAnsi="Arial Narrow"/>
          <w:b/>
          <w:caps/>
          <w:sz w:val="18"/>
          <w:szCs w:val="18"/>
        </w:rPr>
        <w:t>FORMULARZ</w:t>
      </w:r>
      <w:r w:rsidRPr="00846E05">
        <w:rPr>
          <w:rFonts w:ascii="Arial Narrow" w:hAnsi="Arial Narrow"/>
          <w:b/>
          <w:sz w:val="18"/>
          <w:szCs w:val="18"/>
        </w:rPr>
        <w:t xml:space="preserve"> CENOWY</w:t>
      </w:r>
    </w:p>
    <w:p w:rsidR="00304308" w:rsidRDefault="00304308" w:rsidP="00FA321C">
      <w:pPr>
        <w:jc w:val="center"/>
        <w:rPr>
          <w:rFonts w:ascii="Arial Narrow" w:hAnsi="Arial Narrow"/>
          <w:b/>
          <w:sz w:val="18"/>
          <w:szCs w:val="18"/>
        </w:rPr>
      </w:pPr>
    </w:p>
    <w:p w:rsidR="009065E8" w:rsidRDefault="00DB210E" w:rsidP="00DB210E">
      <w:pPr>
        <w:jc w:val="center"/>
        <w:rPr>
          <w:rFonts w:ascii="Arial" w:hAnsi="Arial" w:cs="Arial"/>
          <w:sz w:val="28"/>
          <w:szCs w:val="28"/>
        </w:rPr>
      </w:pPr>
      <w:r w:rsidRPr="00FB522C">
        <w:rPr>
          <w:rFonts w:asciiTheme="minorHAnsi" w:hAnsiTheme="minorHAnsi"/>
        </w:rPr>
        <w:t xml:space="preserve">Wdrożenie i uruchomienie </w:t>
      </w:r>
      <w:proofErr w:type="spellStart"/>
      <w:r w:rsidRPr="00FB522C">
        <w:rPr>
          <w:rFonts w:asciiTheme="minorHAnsi" w:hAnsiTheme="minorHAnsi"/>
        </w:rPr>
        <w:t>infokiosku</w:t>
      </w:r>
      <w:proofErr w:type="spellEnd"/>
      <w:r w:rsidRPr="00FB522C">
        <w:rPr>
          <w:rFonts w:asciiTheme="minorHAnsi" w:hAnsiTheme="minorHAnsi"/>
        </w:rPr>
        <w:t xml:space="preserve"> przeznaczonego do przeglądania ofert pracy z możliwością ich </w:t>
      </w:r>
      <w:bookmarkStart w:id="0" w:name="_GoBack"/>
      <w:bookmarkEnd w:id="0"/>
      <w:r w:rsidRPr="00FB522C">
        <w:rPr>
          <w:rFonts w:asciiTheme="minorHAnsi" w:hAnsiTheme="minorHAnsi"/>
        </w:rPr>
        <w:t>wydruku dla Powiatowego Urzędu Pracy w Wągrowcu</w:t>
      </w:r>
    </w:p>
    <w:p w:rsidR="009065E8" w:rsidRDefault="009065E8" w:rsidP="009065E8">
      <w:pPr>
        <w:rPr>
          <w:rFonts w:ascii="Arial" w:hAnsi="Arial" w:cs="Arial"/>
          <w:sz w:val="28"/>
          <w:szCs w:val="28"/>
        </w:rPr>
      </w:pPr>
    </w:p>
    <w:p w:rsidR="009065E8" w:rsidRPr="009345B3" w:rsidRDefault="009065E8" w:rsidP="009065E8">
      <w:pPr>
        <w:rPr>
          <w:rFonts w:cs="Arial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9065E8" w:rsidTr="009065E8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DB210E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Nazwa: ………………………………………………………………………………………..</w:t>
            </w:r>
          </w:p>
        </w:tc>
      </w:tr>
      <w:tr w:rsidR="009065E8" w:rsidTr="009065E8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E8" w:rsidRPr="009345B3" w:rsidRDefault="009065E8" w:rsidP="009065E8">
            <w:pPr>
              <w:spacing w:before="60" w:after="60"/>
              <w:rPr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netto:</w:t>
            </w:r>
          </w:p>
        </w:tc>
      </w:tr>
      <w:tr w:rsidR="00DB210E" w:rsidTr="00AE2626"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0E" w:rsidRPr="00FB522C" w:rsidRDefault="00DB210E" w:rsidP="00DB210E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 xml:space="preserve">Cechy </w:t>
            </w:r>
            <w:proofErr w:type="spellStart"/>
            <w:r w:rsidRPr="00FB522C">
              <w:rPr>
                <w:rFonts w:asciiTheme="minorHAnsi" w:hAnsiTheme="minorHAnsi"/>
                <w:b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  <w:b/>
              </w:rPr>
              <w:t>:</w:t>
            </w:r>
          </w:p>
          <w:p w:rsidR="00DB210E" w:rsidRPr="00FB522C" w:rsidRDefault="00DB210E" w:rsidP="00DB21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kiosk multimedialny wewnętrzny wykonany ze stali nierdzewnej;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monitor o wielkości min. 19”, o parametrach: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rozdzielczość: min. 1280 x 1024;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format: 5:4;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jasność: min 350 cd;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kontrast: min. 1000:1;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czas reakcji: max. 4 ms;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kąty widzenia (poziom/pion): 170°/160°;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drzwi serwisowe na zawiasach, otwierane do przodu,;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drukarka termiczna o szer. min. 57 mm umiejscowiona poniżej monitora, o parametrach: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szCs w:val="15"/>
              </w:rPr>
              <w:t>prędkość druku: min. 250mm/s;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szCs w:val="15"/>
              </w:rPr>
              <w:t>rozdzielczość: min. 200dpi;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szCs w:val="15"/>
              </w:rPr>
              <w:t>automatyczne ucinanie: pełne i częściowe;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szCs w:val="15"/>
              </w:rPr>
              <w:t>zasilanie: max. 24V</w:t>
            </w:r>
            <w:r w:rsidRPr="00FB522C">
              <w:rPr>
                <w:rFonts w:asciiTheme="minorHAnsi" w:hAnsiTheme="minorHAnsi"/>
              </w:rPr>
              <w:t>.</w:t>
            </w:r>
          </w:p>
          <w:p w:rsidR="00DB210E" w:rsidRPr="00FB522C" w:rsidRDefault="00DB210E" w:rsidP="00DB21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 xml:space="preserve">Jednostka centralna </w:t>
            </w:r>
            <w:proofErr w:type="spellStart"/>
            <w:r w:rsidRPr="00FB522C">
              <w:rPr>
                <w:rFonts w:asciiTheme="minorHAnsi" w:hAnsiTheme="minorHAnsi"/>
                <w:b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  <w:b/>
              </w:rPr>
              <w:t xml:space="preserve"> jako komputer sterujący:</w:t>
            </w:r>
          </w:p>
          <w:p w:rsidR="00DB210E" w:rsidRPr="00FB522C" w:rsidRDefault="00DB210E" w:rsidP="00DB2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Theme="minorHAnsi" w:hAnsiTheme="minorHAnsi"/>
                <w:b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rPr>
                <w:rFonts w:asciiTheme="minorHAnsi" w:hAnsiTheme="minorHAnsi"/>
                <w:b/>
                <w:lang w:val="en-US"/>
              </w:rPr>
            </w:pPr>
            <w:proofErr w:type="spellStart"/>
            <w:r w:rsidRPr="00FB522C">
              <w:rPr>
                <w:rFonts w:asciiTheme="minorHAnsi" w:hAnsiTheme="minorHAnsi"/>
                <w:lang w:val="en-US"/>
              </w:rPr>
              <w:t>procesor</w:t>
            </w:r>
            <w:proofErr w:type="spellEnd"/>
            <w:r w:rsidRPr="00FB522C">
              <w:rPr>
                <w:rFonts w:asciiTheme="minorHAnsi" w:hAnsiTheme="minorHAnsi"/>
                <w:lang w:val="en-US"/>
              </w:rPr>
              <w:t>:</w:t>
            </w:r>
            <w:r w:rsidRPr="00FB522C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FB522C">
              <w:rPr>
                <w:rFonts w:asciiTheme="minorHAnsi" w:hAnsiTheme="minorHAnsi"/>
                <w:lang w:val="en-US"/>
              </w:rPr>
              <w:t>min. Intel</w:t>
            </w:r>
            <w:r w:rsidRPr="00FB522C">
              <w:rPr>
                <w:rFonts w:asciiTheme="minorHAnsi" w:hAnsiTheme="minorHAnsi"/>
                <w:vertAlign w:val="superscript"/>
                <w:lang w:val="en-US"/>
              </w:rPr>
              <w:t>®</w:t>
            </w:r>
            <w:r w:rsidRPr="00FB522C">
              <w:rPr>
                <w:rFonts w:asciiTheme="minorHAnsi" w:hAnsiTheme="minorHAnsi"/>
                <w:lang w:val="en-US"/>
              </w:rPr>
              <w:t xml:space="preserve"> Celeron</w:t>
            </w:r>
            <w:r w:rsidRPr="00FB522C">
              <w:rPr>
                <w:rFonts w:asciiTheme="minorHAnsi" w:hAnsiTheme="minorHAnsi"/>
                <w:vertAlign w:val="superscript"/>
                <w:lang w:val="en-US"/>
              </w:rPr>
              <w:t>®</w:t>
            </w:r>
            <w:r w:rsidRPr="00FB522C">
              <w:rPr>
                <w:rFonts w:asciiTheme="minorHAnsi" w:hAnsiTheme="minorHAnsi"/>
                <w:lang w:val="en-US"/>
              </w:rPr>
              <w:t xml:space="preserve"> Processor N3000;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lastRenderedPageBreak/>
              <w:t>pamięć RAM: min. 4 GB;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dysk twardy: min. 32 GB SSD;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 xml:space="preserve">sieć: LAN 10/100/1000 </w:t>
            </w:r>
            <w:proofErr w:type="spellStart"/>
            <w:r w:rsidRPr="00FB522C">
              <w:rPr>
                <w:rFonts w:asciiTheme="minorHAnsi" w:hAnsiTheme="minorHAnsi"/>
              </w:rPr>
              <w:t>Mbit</w:t>
            </w:r>
            <w:proofErr w:type="spellEnd"/>
            <w:r w:rsidRPr="00FB522C">
              <w:rPr>
                <w:rFonts w:asciiTheme="minorHAnsi" w:hAnsiTheme="minorHAnsi"/>
              </w:rPr>
              <w:t>/s;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</w:rPr>
              <w:t>interfejsy: min. 4xUSB 3.0, min. 1xHDMI; 1xRJ45, 1xVGA;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system: MS Windows 7, 8 lub wyższy.</w:t>
            </w:r>
          </w:p>
          <w:p w:rsidR="00DB210E" w:rsidRPr="00FB522C" w:rsidRDefault="00DB210E" w:rsidP="00DB2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 xml:space="preserve">Maksymalne wymiary </w:t>
            </w:r>
            <w:proofErr w:type="spellStart"/>
            <w:r w:rsidRPr="00FB522C">
              <w:rPr>
                <w:rFonts w:asciiTheme="minorHAnsi" w:hAnsiTheme="minorHAnsi"/>
                <w:b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  <w:b/>
              </w:rPr>
              <w:t>:</w:t>
            </w:r>
          </w:p>
          <w:p w:rsidR="00DB210E" w:rsidRPr="00FB522C" w:rsidRDefault="00DB210E" w:rsidP="00DB21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360" w:lineRule="auto"/>
              <w:ind w:left="709" w:hanging="436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wys. x szer. x gł.: max. 600 x 426 x 162 mm</w:t>
            </w:r>
          </w:p>
          <w:p w:rsidR="00DB210E" w:rsidRPr="00FB522C" w:rsidRDefault="00DB210E" w:rsidP="00DB2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>Zasilanie:</w:t>
            </w:r>
          </w:p>
          <w:p w:rsidR="00DB210E" w:rsidRPr="00FB522C" w:rsidRDefault="00DB210E" w:rsidP="00DB2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284"/>
              <w:jc w:val="both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230 V 50Hz.</w:t>
            </w:r>
          </w:p>
          <w:p w:rsidR="00DB210E" w:rsidRPr="00FB522C" w:rsidRDefault="00DB210E" w:rsidP="00DB210E">
            <w:pPr>
              <w:pStyle w:val="Akapitzlist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5"/>
              </w:numPr>
              <w:tabs>
                <w:tab w:val="clear" w:pos="720"/>
                <w:tab w:val="num" w:pos="284"/>
                <w:tab w:val="left" w:pos="426"/>
              </w:tabs>
              <w:spacing w:after="0" w:line="360" w:lineRule="auto"/>
              <w:ind w:hanging="720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>Aplikacja do kreowania treści multimedialnych i wyświetlania ofert pracy z programu Syriusz:</w:t>
            </w:r>
          </w:p>
          <w:p w:rsidR="00DB210E" w:rsidRPr="00FB522C" w:rsidRDefault="00DB210E" w:rsidP="00DB210E">
            <w:pPr>
              <w:pStyle w:val="Akapitzlist"/>
              <w:tabs>
                <w:tab w:val="left" w:pos="426"/>
              </w:tabs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charakteryzować się prostym i intuicyjnym systemem nawigacji zapewniającym dużą łatwość obsługi. Czytelny interfejs powinien pozwalać przeciętnemu użytkownikowi na sprawne dotarcie do interesujących go zasobów informacji;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umożliwiać definiowanie wyglądu i funkcjonalności ekranów: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3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wybór tła: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4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oprogramowanie powinno umożliwiać ustawienie jako tła wybranego koloru, gradientu kolorów lub obrazu;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3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wybór przycisków – powinna umożliwiać budowanie przycisków od podstaw: ich rozmieszczenie, rozmiar, kolor, zaokrąglenie krawędzi, obramowanie;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3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definiowanie napisów na przyciskach: tytuł, podtytuł, edycja czcionek;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3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określenie działania przycisków – wybór modułu jaki ma zostać uruchomiony po naciśnięciu przycisku; 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posiadać wirtualną klawiaturę zintegrowana z aplikacją z regulowanym stopniem przeźroczystości klawiatury w stanie podstawowym i podczas przemieszczania;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umożliwiać wybór modułu startowego;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umożliwiać automatyczny powrót do modułu startowego po zdefiniowanym okresie bezczynności kiosku;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lastRenderedPageBreak/>
              <w:t>aplikacja powinna umożliwiać wyświetlanie dowolnej liczby i rodzaju wygaszaczy ekranu np. plików .</w:t>
            </w:r>
            <w:proofErr w:type="spellStart"/>
            <w:r w:rsidRPr="00FB522C">
              <w:rPr>
                <w:rFonts w:asciiTheme="minorHAnsi" w:hAnsiTheme="minorHAnsi"/>
              </w:rPr>
              <w:t>scr</w:t>
            </w:r>
            <w:proofErr w:type="spellEnd"/>
            <w:r w:rsidRPr="00FB522C">
              <w:rPr>
                <w:rFonts w:asciiTheme="minorHAnsi" w:hAnsiTheme="minorHAnsi"/>
              </w:rPr>
              <w:t>, galerii zdjęć, bitmapy, plików video i audio;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umożliwiać definiowanie czasu odtwarzania, obszaru na ekranie (podział na dowolną ilość stref) i harmonogramu wyświetlania dla poszczególnych wygaszaczy;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umożliwiać eksportu i importu ustawień;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działać w trybie uniemożliwiającym wyjście do systemu operacyjnego Windows;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aplikacja powinna umożliwiać ustawienie godziny wyłączenia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>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aplikacja powinna umożliwiać blokowanie uruchamianie określonych aplikacji;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dostęp do konfiguracji i ustawień powinien być zabezpieczony hasłem;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integracja aplikacji z systemem SYRIUSZ – osoba bezrobotna korzystająca z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 xml:space="preserve"> powinna mieć możliwość szybkiego dotarcia do aktualnych ofert pracy z możliwością ich wydruku. Oprogramowanie powinno pozwalać także pracodawcom na wprowadzenie ofert na formularzu zgodnym z wytycznymi </w:t>
            </w:r>
            <w:proofErr w:type="spellStart"/>
            <w:r w:rsidRPr="00FB522C">
              <w:rPr>
                <w:rFonts w:asciiTheme="minorHAnsi" w:hAnsiTheme="minorHAnsi"/>
              </w:rPr>
              <w:t>MPiPS</w:t>
            </w:r>
            <w:proofErr w:type="spellEnd"/>
            <w:r w:rsidRPr="00FB522C">
              <w:rPr>
                <w:rFonts w:asciiTheme="minorHAnsi" w:hAnsiTheme="minorHAnsi"/>
              </w:rPr>
              <w:t xml:space="preserve"> bezpośrednio w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 xml:space="preserve"> i wysłanie ich na adres e-mail urzędu;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aplikacja na </w:t>
            </w:r>
            <w:proofErr w:type="spellStart"/>
            <w:r w:rsidRPr="00FB522C">
              <w:rPr>
                <w:rFonts w:asciiTheme="minorHAnsi" w:hAnsiTheme="minorHAnsi"/>
              </w:rPr>
              <w:t>infokiosk</w:t>
            </w:r>
            <w:proofErr w:type="spellEnd"/>
            <w:r w:rsidRPr="00FB522C">
              <w:rPr>
                <w:rFonts w:asciiTheme="minorHAnsi" w:hAnsiTheme="minorHAnsi"/>
              </w:rPr>
              <w:t xml:space="preserve"> powinna zabezpieczać system przed nieuprawioną ingerencją użytkownika, umożliwiać filtrowanie dostępu do Internetu, monitoring pracy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 xml:space="preserve"> i generację statystyki używania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>. Aplikacja powinna posiadać modułową strukturę aplikacji pozwalającą na pełną personalizację interfejsu użytkownika i dostosowane parametrów pracy programu do indywidualnych potrzeb;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definiowanie modułów, z których ma składać się aplikacja do wyświetlania w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>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menu siatka – możliwość tworzenia ekranów nawigacyjnych z przyciskami w tabeli (w rzędach i kolumnach)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menu – możliwość tworzenia ekranów nawigacyjnych z przyciskami w dowolnej lokalizacji na ekranie, wyglądzie, kolorystyce i rozmiarze;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przeglądarka internetowa (możliwość filtrowania dostępu do zasobów www), czarna i biała lista dopuszczalnych domen, widoczność paska adresu i wyszukiwarki, sposób wyświetlania plików .pdf, zasady otwierania wyskakujących okien;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oferty pracy – wyświetlanie ofert pracy z systemu Syriusz z możliwością definiowania informacji wyświetlanych w ofercie: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oferowane stanowisko;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zakres obowiązków;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wynagrodzenie;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lastRenderedPageBreak/>
              <w:t>miejsce wykonywania;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identyfikator oferty;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wyszukiwanie ofert pracy;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drukowanie ofert pracy z możliwością zdefiniowania przez administratora parametrów wydruku;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czcionki, marginesy, nagłówek, stopka;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0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możliwość wyszukiwania ofert pracy po takich parametrach jak: stanowiska, wykształcenie, lokalizacja, rodzaj zatrudnienia, wymiar etatu i wynagrodzenie.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zakres drukowanych informacji: 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stanowisko;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zakres obowiązków;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data rozpoczęcia;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rodzaj zatrudnienia;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wynagrodzenie;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pracodawca;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wykształcenie;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miejsce wykonania pracy;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aplikowanie;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kontakt PUP;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kontakt pracodawca;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1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identyfikator oferty;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galeria zdjęć – wyświetlanie galerii zdjęć w aplikacji;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odtwarzacz wideo – wyświetlanie plików wideo w aplikacji;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8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przeglądarka dokumentów: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2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wyświetlanie dokumentów PDF, XPS; plików tekstowych TXT, RTF; obrazów BMP, JPEG, PNG, WMF, EMF, TIFF.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3"/>
              </w:numPr>
              <w:tabs>
                <w:tab w:val="left" w:pos="709"/>
              </w:tabs>
              <w:spacing w:after="0" w:line="360" w:lineRule="auto"/>
              <w:ind w:left="709" w:hanging="425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opcja </w:t>
            </w:r>
            <w:proofErr w:type="spellStart"/>
            <w:r w:rsidRPr="00FB522C">
              <w:rPr>
                <w:rFonts w:asciiTheme="minorHAnsi" w:hAnsiTheme="minorHAnsi"/>
              </w:rPr>
              <w:t>watchdog</w:t>
            </w:r>
            <w:proofErr w:type="spellEnd"/>
            <w:r w:rsidRPr="00FB522C">
              <w:rPr>
                <w:rFonts w:asciiTheme="minorHAnsi" w:hAnsiTheme="minorHAnsi"/>
              </w:rPr>
              <w:t xml:space="preserve"> pozwalająca na skonfigurowanie ustawień komputera, zabezpieczająca system operacyjny przez nieuprawnioną ingerencją użytkownika: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9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możliwość blokowania i odblokowania opcji dostępnych po wciśnięciu klawiszy </w:t>
            </w:r>
            <w:proofErr w:type="spellStart"/>
            <w:r w:rsidRPr="00FB522C">
              <w:rPr>
                <w:rFonts w:asciiTheme="minorHAnsi" w:hAnsiTheme="minorHAnsi"/>
              </w:rPr>
              <w:t>Crtl+Alt+Del</w:t>
            </w:r>
            <w:proofErr w:type="spellEnd"/>
            <w:r w:rsidRPr="00FB522C">
              <w:rPr>
                <w:rFonts w:asciiTheme="minorHAnsi" w:hAnsiTheme="minorHAnsi"/>
              </w:rPr>
              <w:t>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9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możliwość zdefiniowania blokowanych klawiszy;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9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możliwość zdefiniowania blokowanych okien;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9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lastRenderedPageBreak/>
              <w:t>możliwość zdefiniowania listy zadań, które mają być wykonywane (np. restart komputera);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9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możliwość blokowania uruchamiania innych aplikacji;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4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system powinien umożliwiać wyświetlanie na ekranie przewijanego paska z informacjami tzw. </w:t>
            </w:r>
            <w:proofErr w:type="spellStart"/>
            <w:r w:rsidRPr="00FB522C">
              <w:rPr>
                <w:rFonts w:asciiTheme="minorHAnsi" w:hAnsiTheme="minorHAnsi"/>
              </w:rPr>
              <w:t>tickera</w:t>
            </w:r>
            <w:proofErr w:type="spellEnd"/>
            <w:r w:rsidRPr="00FB522C">
              <w:rPr>
                <w:rFonts w:asciiTheme="minorHAnsi" w:hAnsiTheme="minorHAnsi"/>
              </w:rPr>
              <w:t>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4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system powinien umożliwiać wybór interfejsu graficznego aplikacji oraz zdefiniowanie skóry kontrastowej;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zarządzanie </w:t>
            </w:r>
            <w:proofErr w:type="spellStart"/>
            <w:r w:rsidRPr="00FB522C">
              <w:rPr>
                <w:rFonts w:asciiTheme="minorHAnsi" w:hAnsiTheme="minorHAnsi"/>
              </w:rPr>
              <w:t>infokioskiem</w:t>
            </w:r>
            <w:proofErr w:type="spellEnd"/>
            <w:r w:rsidRPr="00FB522C">
              <w:rPr>
                <w:rFonts w:asciiTheme="minorHAnsi" w:hAnsiTheme="minorHAnsi"/>
              </w:rPr>
              <w:t xml:space="preserve"> powinno odbywać się przez sieć internetową poprzez odpowiedni moduł zarządzający;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25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aplikacja powinna umożliwiać w przyszłości zarządzanie siecią </w:t>
            </w:r>
            <w:proofErr w:type="spellStart"/>
            <w:r w:rsidRPr="00FB522C">
              <w:rPr>
                <w:rFonts w:asciiTheme="minorHAnsi" w:hAnsiTheme="minorHAnsi"/>
              </w:rPr>
              <w:t>infokiosków</w:t>
            </w:r>
            <w:proofErr w:type="spellEnd"/>
            <w:r w:rsidRPr="00FB522C">
              <w:rPr>
                <w:rFonts w:asciiTheme="minorHAnsi" w:hAnsiTheme="minorHAnsi"/>
              </w:rPr>
              <w:t xml:space="preserve"> za pomocą dedykowanego oprogramowania posiadającego następujące funkcjonalności: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monitorowanie pracy kiosków;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tabs>
                <w:tab w:val="left" w:pos="709"/>
              </w:tabs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konfiguracja ogólnych ustawień aplikacji;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edycja interfejsu użytkownika;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zmiana parametrów filtrowania dostępu do zasobów </w:t>
            </w:r>
            <w:proofErr w:type="spellStart"/>
            <w:r w:rsidRPr="00FB522C">
              <w:rPr>
                <w:rFonts w:asciiTheme="minorHAnsi" w:hAnsiTheme="minorHAnsi"/>
              </w:rPr>
              <w:t>internetu</w:t>
            </w:r>
            <w:proofErr w:type="spellEnd"/>
            <w:r w:rsidRPr="00FB522C">
              <w:rPr>
                <w:rFonts w:asciiTheme="minorHAnsi" w:hAnsiTheme="minorHAnsi"/>
              </w:rPr>
              <w:t>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zarządzanie pracą wygaszaczy ekranu;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pobranie aktualnego zrzutu ekranu z wybranego kiosku;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pobieranie ustawień z pliku archiwum lub konfiguracji z wybranego kiosku;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wysyłanie poleceń do jednego, kilku lub wszystkich kiosków jednocześnie;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definiowanie rejestrowania zdarzeń aplikacji i licznika dotknięć;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pobieranie raportów ze zdarzeń aplikacji, licznika dotknięć, przeglądanych stron internetowych.</w:t>
            </w:r>
          </w:p>
          <w:p w:rsidR="00DB210E" w:rsidRPr="00FB522C" w:rsidRDefault="00DB210E" w:rsidP="00DB2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1440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numPr>
                <w:ilvl w:val="0"/>
                <w:numId w:val="15"/>
              </w:numPr>
              <w:tabs>
                <w:tab w:val="clear" w:pos="720"/>
                <w:tab w:val="left" w:pos="357"/>
              </w:tabs>
              <w:spacing w:after="0" w:line="360" w:lineRule="auto"/>
              <w:ind w:left="357" w:hanging="357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>Zakres prac do wykonania:</w:t>
            </w:r>
          </w:p>
          <w:p w:rsidR="00DB210E" w:rsidRPr="00FB522C" w:rsidRDefault="00DB210E" w:rsidP="00DB210E">
            <w:pPr>
              <w:tabs>
                <w:tab w:val="left" w:pos="357"/>
              </w:tabs>
              <w:spacing w:line="360" w:lineRule="auto"/>
              <w:ind w:left="357"/>
              <w:jc w:val="both"/>
              <w:rPr>
                <w:rFonts w:asciiTheme="minorHAnsi" w:hAnsiTheme="minorHAnsi"/>
                <w:b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instalacja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 xml:space="preserve"> w miejscu wskazanym przez Zamawiającego;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doprowadzenie instalacji elektrycznej z istniejącej sieci elektrycznej (wydzielonej instalacji komputerowej) budynku do miejsca docelowego montażu ekranu;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doprowadzenie okablowania sieci LAN od najbliższego LPD (Lokalny Punkt Dystrybucyjny), bądź najbliższego wolnego gniazda abonenckiego do miejsca docelowego montażu ekranu;</w:t>
            </w: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 xml:space="preserve">test połączenia oraz aktualizacja danych wyświetlanych na ekranie </w:t>
            </w:r>
            <w:proofErr w:type="spellStart"/>
            <w:r w:rsidRPr="00FB522C">
              <w:rPr>
                <w:rFonts w:asciiTheme="minorHAnsi" w:hAnsiTheme="minorHAnsi"/>
              </w:rPr>
              <w:t>infokiosku</w:t>
            </w:r>
            <w:proofErr w:type="spellEnd"/>
            <w:r w:rsidRPr="00FB522C">
              <w:rPr>
                <w:rFonts w:asciiTheme="minorHAnsi" w:hAnsiTheme="minorHAnsi"/>
              </w:rPr>
              <w:t xml:space="preserve"> (kolejne aktualizacje wyświetlanych treści - automatyczne).</w:t>
            </w:r>
          </w:p>
          <w:p w:rsidR="00DB210E" w:rsidRPr="00FB522C" w:rsidRDefault="00DB210E" w:rsidP="00DB21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360" w:lineRule="auto"/>
              <w:ind w:hanging="720"/>
              <w:jc w:val="both"/>
              <w:rPr>
                <w:rFonts w:asciiTheme="minorHAnsi" w:hAnsiTheme="minorHAnsi"/>
                <w:b/>
              </w:rPr>
            </w:pPr>
            <w:r w:rsidRPr="00FB522C">
              <w:rPr>
                <w:rFonts w:asciiTheme="minorHAnsi" w:hAnsiTheme="minorHAnsi"/>
                <w:b/>
              </w:rPr>
              <w:t>Gwarancja</w:t>
            </w:r>
          </w:p>
          <w:p w:rsidR="00DB210E" w:rsidRPr="00FB522C" w:rsidRDefault="00DB210E" w:rsidP="00DB21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</w:rPr>
            </w:pPr>
          </w:p>
          <w:p w:rsidR="00DB210E" w:rsidRPr="00FB522C" w:rsidRDefault="00DB210E" w:rsidP="00DB210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/>
              </w:rPr>
            </w:pPr>
            <w:r w:rsidRPr="00FB522C">
              <w:rPr>
                <w:rFonts w:asciiTheme="minorHAnsi" w:hAnsiTheme="minorHAnsi"/>
              </w:rPr>
              <w:t>24 miesiące gwarancji na system i zainstalowane aplikacje;</w:t>
            </w:r>
          </w:p>
          <w:p w:rsidR="00DB210E" w:rsidRPr="00FB522C" w:rsidRDefault="00DB210E" w:rsidP="00DB210E">
            <w:pPr>
              <w:rPr>
                <w:rFonts w:asciiTheme="minorHAnsi" w:hAnsiTheme="minorHAnsi" w:cs="Arial"/>
              </w:rPr>
            </w:pPr>
            <w:r w:rsidRPr="00FB522C">
              <w:rPr>
                <w:rFonts w:asciiTheme="minorHAnsi" w:hAnsiTheme="minorHAnsi"/>
              </w:rPr>
              <w:t>gwarancja na sprzęt 24 miesiące, nie krócej niż gwarancja producenta.</w:t>
            </w:r>
          </w:p>
          <w:p w:rsidR="00DB210E" w:rsidRPr="00011DF4" w:rsidRDefault="00DB210E" w:rsidP="009065E8">
            <w:pPr>
              <w:spacing w:before="60" w:after="60"/>
              <w:rPr>
                <w:b/>
              </w:rPr>
            </w:pPr>
          </w:p>
        </w:tc>
      </w:tr>
    </w:tbl>
    <w:p w:rsidR="009065E8" w:rsidRDefault="009065E8" w:rsidP="00DB210E">
      <w:pPr>
        <w:pStyle w:val="Akapitzlist"/>
        <w:rPr>
          <w:rFonts w:cs="Arial"/>
        </w:rPr>
      </w:pPr>
    </w:p>
    <w:sectPr w:rsidR="009065E8" w:rsidSect="00745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144"/>
    <w:multiLevelType w:val="hybridMultilevel"/>
    <w:tmpl w:val="C47C7B9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34C0C6F"/>
    <w:multiLevelType w:val="hybridMultilevel"/>
    <w:tmpl w:val="3F5C340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D5B5818"/>
    <w:multiLevelType w:val="hybridMultilevel"/>
    <w:tmpl w:val="BDE0C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7162C"/>
    <w:multiLevelType w:val="hybridMultilevel"/>
    <w:tmpl w:val="8DDEE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95771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DC60FB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31219"/>
    <w:multiLevelType w:val="hybridMultilevel"/>
    <w:tmpl w:val="1EBA4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2391"/>
    <w:multiLevelType w:val="hybridMultilevel"/>
    <w:tmpl w:val="523C1BF2"/>
    <w:lvl w:ilvl="0" w:tplc="3AB0BD2E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FA57CB"/>
    <w:multiLevelType w:val="hybridMultilevel"/>
    <w:tmpl w:val="00145F14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356C9"/>
    <w:multiLevelType w:val="hybridMultilevel"/>
    <w:tmpl w:val="5862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E308F4"/>
    <w:multiLevelType w:val="hybridMultilevel"/>
    <w:tmpl w:val="69020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E0E81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8780D"/>
    <w:multiLevelType w:val="hybridMultilevel"/>
    <w:tmpl w:val="AE72BE1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19D1348"/>
    <w:multiLevelType w:val="hybridMultilevel"/>
    <w:tmpl w:val="C756C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673B2"/>
    <w:multiLevelType w:val="hybridMultilevel"/>
    <w:tmpl w:val="3DD0C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307A3A"/>
    <w:multiLevelType w:val="hybridMultilevel"/>
    <w:tmpl w:val="947002E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A4B7CB4"/>
    <w:multiLevelType w:val="hybridMultilevel"/>
    <w:tmpl w:val="CFEC1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557BB"/>
    <w:multiLevelType w:val="hybridMultilevel"/>
    <w:tmpl w:val="F8DCC0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3168FD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EB6808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69354E"/>
    <w:multiLevelType w:val="hybridMultilevel"/>
    <w:tmpl w:val="6D96813E"/>
    <w:lvl w:ilvl="0" w:tplc="3AB0BD2E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44A79"/>
    <w:multiLevelType w:val="hybridMultilevel"/>
    <w:tmpl w:val="A3F45776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6932008"/>
    <w:multiLevelType w:val="hybridMultilevel"/>
    <w:tmpl w:val="2DCC4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2A11"/>
    <w:multiLevelType w:val="hybridMultilevel"/>
    <w:tmpl w:val="27A0965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5FAD2DC4"/>
    <w:multiLevelType w:val="hybridMultilevel"/>
    <w:tmpl w:val="03D69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66BE"/>
    <w:multiLevelType w:val="hybridMultilevel"/>
    <w:tmpl w:val="AFC00BFA"/>
    <w:lvl w:ilvl="0" w:tplc="3AB0BD2E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B54977"/>
    <w:multiLevelType w:val="hybridMultilevel"/>
    <w:tmpl w:val="186061EE"/>
    <w:lvl w:ilvl="0" w:tplc="3AB0BD2E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085BD7"/>
    <w:multiLevelType w:val="hybridMultilevel"/>
    <w:tmpl w:val="5F748272"/>
    <w:lvl w:ilvl="0" w:tplc="3AB0BD2E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D755C7"/>
    <w:multiLevelType w:val="hybridMultilevel"/>
    <w:tmpl w:val="E0A014A2"/>
    <w:lvl w:ilvl="0" w:tplc="3AB0BD2E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2AA3EE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15838"/>
    <w:multiLevelType w:val="hybridMultilevel"/>
    <w:tmpl w:val="96828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77FE4"/>
    <w:multiLevelType w:val="hybridMultilevel"/>
    <w:tmpl w:val="9DB0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8C587F"/>
    <w:multiLevelType w:val="hybridMultilevel"/>
    <w:tmpl w:val="573E66FA"/>
    <w:lvl w:ilvl="0" w:tplc="0CD223B2">
      <w:start w:val="1"/>
      <w:numFmt w:val="decimal"/>
      <w:lvlText w:val="%1."/>
      <w:lvlJc w:val="left"/>
      <w:pPr>
        <w:ind w:left="360" w:hanging="360"/>
      </w:pPr>
    </w:lvl>
    <w:lvl w:ilvl="1" w:tplc="C78CE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C69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4024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25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08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D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C15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D228CC"/>
    <w:multiLevelType w:val="hybridMultilevel"/>
    <w:tmpl w:val="DCE0FE2C"/>
    <w:lvl w:ilvl="0" w:tplc="7006F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32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8"/>
  </w:num>
  <w:num w:numId="10">
    <w:abstractNumId w:val="17"/>
  </w:num>
  <w:num w:numId="11">
    <w:abstractNumId w:val="3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2"/>
  </w:num>
  <w:num w:numId="18">
    <w:abstractNumId w:val="3"/>
  </w:num>
  <w:num w:numId="19">
    <w:abstractNumId w:val="1"/>
  </w:num>
  <w:num w:numId="20">
    <w:abstractNumId w:val="11"/>
  </w:num>
  <w:num w:numId="21">
    <w:abstractNumId w:val="21"/>
  </w:num>
  <w:num w:numId="22">
    <w:abstractNumId w:val="6"/>
  </w:num>
  <w:num w:numId="23">
    <w:abstractNumId w:val="16"/>
  </w:num>
  <w:num w:numId="24">
    <w:abstractNumId w:val="29"/>
  </w:num>
  <w:num w:numId="25">
    <w:abstractNumId w:val="15"/>
  </w:num>
  <w:num w:numId="26">
    <w:abstractNumId w:val="25"/>
  </w:num>
  <w:num w:numId="27">
    <w:abstractNumId w:val="19"/>
  </w:num>
  <w:num w:numId="28">
    <w:abstractNumId w:val="27"/>
  </w:num>
  <w:num w:numId="29">
    <w:abstractNumId w:val="24"/>
  </w:num>
  <w:num w:numId="30">
    <w:abstractNumId w:val="22"/>
  </w:num>
  <w:num w:numId="31">
    <w:abstractNumId w:val="14"/>
  </w:num>
  <w:num w:numId="32">
    <w:abstractNumId w:val="0"/>
  </w:num>
  <w:num w:numId="33">
    <w:abstractNumId w:val="26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321C"/>
    <w:rsid w:val="0018574C"/>
    <w:rsid w:val="00304308"/>
    <w:rsid w:val="00490F5F"/>
    <w:rsid w:val="005129DE"/>
    <w:rsid w:val="006372BB"/>
    <w:rsid w:val="0074506E"/>
    <w:rsid w:val="0081737B"/>
    <w:rsid w:val="009065E8"/>
    <w:rsid w:val="009E1261"/>
    <w:rsid w:val="00AD35A7"/>
    <w:rsid w:val="00B16025"/>
    <w:rsid w:val="00B522F0"/>
    <w:rsid w:val="00B91B8A"/>
    <w:rsid w:val="00D11B60"/>
    <w:rsid w:val="00D647F7"/>
    <w:rsid w:val="00DB210E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37B1-1C68-46CF-A50B-BF36A846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21C"/>
    <w:pPr>
      <w:spacing w:after="200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30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43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21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043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43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oltipster">
    <w:name w:val="tooltipster"/>
    <w:basedOn w:val="Domylnaczcionkaakapitu"/>
    <w:rsid w:val="0030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jackub</dc:creator>
  <cp:lastModifiedBy>jackub</cp:lastModifiedBy>
  <cp:revision>10</cp:revision>
  <cp:lastPrinted>2014-08-22T06:39:00Z</cp:lastPrinted>
  <dcterms:created xsi:type="dcterms:W3CDTF">2014-08-22T06:35:00Z</dcterms:created>
  <dcterms:modified xsi:type="dcterms:W3CDTF">2017-10-18T12:36:00Z</dcterms:modified>
</cp:coreProperties>
</file>